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90" w:lineRule="exact"/>
        <w:ind w:firstLine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bookmark47"/>
      <w:bookmarkStart w:id="1" w:name="bookmark46"/>
      <w:bookmarkStart w:id="2" w:name="bookmark48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2025年度“美好家园”小区申报表</w:t>
      </w:r>
      <w:bookmarkEnd w:id="0"/>
      <w:bookmarkEnd w:id="1"/>
      <w:bookmarkEnd w:id="2"/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6"/>
        <w:gridCol w:w="1708"/>
        <w:gridCol w:w="1310"/>
        <w:gridCol w:w="192"/>
        <w:gridCol w:w="1852"/>
        <w:gridCol w:w="1162"/>
        <w:gridCol w:w="11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小区名称</w:t>
            </w:r>
          </w:p>
        </w:tc>
        <w:tc>
          <w:tcPr>
            <w:tcW w:w="56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55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小区地址</w:t>
            </w:r>
          </w:p>
        </w:tc>
        <w:tc>
          <w:tcPr>
            <w:tcW w:w="56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56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2" w:hRule="exac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  <w:t>物业服务企业联系人姓名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物业服务企业联系人电话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5" w:hRule="exac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业主委员会（物业管理委员会）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  <w:t>联系人姓名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业主委员会（物业管理委员会）联系人电话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属地社区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  <w:t>联系人姓名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属地社区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bidi="zh-TW"/>
              </w:rPr>
              <w:t>联系人电话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3" w:hRule="exac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申报材料</w:t>
            </w:r>
          </w:p>
        </w:tc>
        <w:tc>
          <w:tcPr>
            <w:tcW w:w="7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50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内容不超过800字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2.每张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2M以上，图片内容应包含小区整体形象、环境卫生情况、绿化养护、共有设施设备维护、秩序维护、党建活动场所、业委会或物管会活动场所、开展精神文明活动现场图片等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业主委员会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（物业管理委员会）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签章：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8"/>
          <w:pgMar w:top="1928" w:right="1418" w:bottom="1814" w:left="1418" w:header="851" w:footer="1531" w:gutter="0"/>
          <w:pgNumType w:start="1"/>
          <w:cols w:space="720" w:num="1"/>
          <w:titlePg/>
          <w:docGrid w:type="linesAndChars" w:linePitch="408" w:charSpace="0"/>
        </w:sect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9"/>
        <w:gridCol w:w="3043"/>
        <w:gridCol w:w="2063"/>
        <w:gridCol w:w="1143"/>
        <w:gridCol w:w="11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属地社区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章：</w:t>
            </w:r>
          </w:p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7" w:hRule="exac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属地街道（乡镇）意见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盖章：</w:t>
            </w:r>
          </w:p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exac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属地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县（城区）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房城乡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局意见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盖章：</w:t>
            </w:r>
          </w:p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4" w:hRule="exac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设区市住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房城乡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局意见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盖章：</w:t>
            </w:r>
          </w:p>
          <w:p>
            <w:pPr>
              <w:pStyle w:val="11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590" w:lineRule="exact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2" w:hRule="exac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自治区住房城乡建设厅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spacing w:line="590" w:lineRule="exact"/>
              <w:jc w:val="center"/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广西壮族自治区住房和城乡建设厅</w:t>
            </w:r>
          </w:p>
          <w:p>
            <w:pPr>
              <w:wordWrap w:val="0"/>
              <w:spacing w:line="590" w:lineRule="exact"/>
              <w:jc w:val="right"/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盖章：                   </w:t>
            </w:r>
          </w:p>
          <w:p>
            <w:pPr>
              <w:pStyle w:val="11"/>
              <w:wordWrap w:val="0"/>
              <w:spacing w:line="590" w:lineRule="exact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13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shd w:val="clear" w:color="auto" w:fill="auto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shd w:val="clear" w:color="auto" w:fill="auto"/>
          <w:lang w:val="zh-TW" w:eastAsia="zh-CN" w:bidi="zh-TW"/>
        </w:rPr>
        <w:t>（可正反面打印，一式2份）</w:t>
      </w:r>
    </w:p>
    <w:p>
      <w:pPr>
        <w:pStyle w:val="3"/>
        <w:spacing w:line="590" w:lineRule="exact"/>
        <w:rPr>
          <w:rFonts w:ascii="Times New Roman" w:hAnsi="Times New Roman" w:eastAsia="方正仿宋_GBK"/>
          <w:kern w:val="0"/>
          <w:sz w:val="32"/>
          <w:szCs w:val="32"/>
          <w:lang w:bidi="ar"/>
        </w:rPr>
        <w:sectPr>
          <w:footerReference r:id="rId4" w:type="default"/>
          <w:pgSz w:w="11910" w:h="16840"/>
          <w:pgMar w:top="1928" w:right="1417" w:bottom="1814" w:left="1417" w:header="0" w:footer="1531" w:gutter="0"/>
          <w:cols w:space="720" w:num="1"/>
          <w:docGrid w:linePitch="1" w:charSpace="0"/>
        </w:sectPr>
      </w:pPr>
    </w:p>
    <w:p>
      <w:pPr>
        <w:spacing w:line="590" w:lineRule="exact"/>
        <w:rPr>
          <w:rStyle w:val="12"/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2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90" w:lineRule="exact"/>
        <w:jc w:val="center"/>
        <w:rPr>
          <w:rStyle w:val="12"/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2025年度“美好家园”小区推荐汇总表</w:t>
      </w:r>
    </w:p>
    <w:p>
      <w:pPr>
        <w:spacing w:line="590" w:lineRule="exact"/>
        <w:rPr>
          <w:rStyle w:val="12"/>
          <w:rFonts w:hint="eastAsia" w:ascii="仿宋_GB2312" w:hAnsi="仿宋_GB2312" w:eastAsia="仿宋_GB2312" w:cs="仿宋_GB2312"/>
          <w:sz w:val="40"/>
          <w:szCs w:val="32"/>
        </w:rPr>
      </w:pPr>
      <w:r>
        <w:rPr>
          <w:rStyle w:val="12"/>
          <w:rFonts w:hint="eastAsia" w:ascii="仿宋_GB2312" w:hAnsi="仿宋_GB2312" w:eastAsia="仿宋_GB2312" w:cs="仿宋_GB2312"/>
          <w:bCs/>
          <w:sz w:val="24"/>
          <w:szCs w:val="24"/>
        </w:rPr>
        <w:t xml:space="preserve">各设区市住房城乡建设局（盖章）：                                                 </w:t>
      </w:r>
      <w:r>
        <w:rPr>
          <w:rStyle w:val="12"/>
          <w:rFonts w:hint="eastAsia" w:ascii="仿宋_GB2312" w:hAnsi="仿宋_GB2312" w:eastAsia="仿宋_GB2312" w:cs="仿宋_GB2312"/>
          <w:sz w:val="24"/>
          <w:szCs w:val="24"/>
        </w:rPr>
        <w:t>填表日期：    年   月   日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424"/>
        <w:gridCol w:w="2374"/>
        <w:gridCol w:w="900"/>
        <w:gridCol w:w="2108"/>
        <w:gridCol w:w="852"/>
        <w:gridCol w:w="1068"/>
        <w:gridCol w:w="804"/>
        <w:gridCol w:w="1272"/>
        <w:gridCol w:w="885"/>
        <w:gridCol w:w="1095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序号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小区名称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小区地址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小区评审合计得分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物业服务企业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名称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物业服务企业联系人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物业服务企业联系电话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业主委员会联系人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业主委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员会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联系电话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属地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社区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联系人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属地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社区</w:t>
            </w:r>
          </w:p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联系人电话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napToGrid w:val="0"/>
              <w:jc w:val="center"/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Style w:val="12"/>
                <w:rFonts w:hint="eastAsia" w:ascii="黑体" w:hAnsi="黑体" w:eastAsia="黑体" w:cs="黑体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2"/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line="590" w:lineRule="exact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12"/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line="590" w:lineRule="exact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Style w:val="12"/>
                <w:rFonts w:hint="eastAsia" w:ascii="黑体" w:hAnsi="黑体" w:eastAsia="黑体" w:cs="黑体"/>
                <w:szCs w:val="21"/>
              </w:rPr>
            </w:pPr>
          </w:p>
        </w:tc>
      </w:tr>
    </w:tbl>
    <w:p>
      <w:pPr>
        <w:spacing w:line="590" w:lineRule="exact"/>
        <w:ind w:left="420" w:leftChars="200" w:firstLine="0" w:firstLineChars="0"/>
        <w:rPr>
          <w:rStyle w:val="12"/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Style w:val="12"/>
          <w:rFonts w:hint="eastAsia" w:ascii="仿宋_GB2312" w:hAnsi="仿宋_GB2312" w:eastAsia="仿宋_GB2312" w:cs="仿宋_GB2312"/>
          <w:bCs/>
          <w:sz w:val="24"/>
          <w:szCs w:val="24"/>
        </w:rPr>
        <w:t>注：请各设区市住房城乡建设部门按小区得分高低顺序填写。原则上从各设区市选树的10个“美好家园”小区中推荐2个。</w:t>
      </w:r>
    </w:p>
    <w:p>
      <w:pPr>
        <w:spacing w:line="590" w:lineRule="exact"/>
        <w:ind w:left="420" w:leftChars="200" w:firstLine="0" w:firstLineChars="0"/>
        <w:rPr>
          <w:rStyle w:val="12"/>
          <w:rFonts w:hint="eastAsia" w:ascii="仿宋_GB2312" w:hAnsi="仿宋_GB2312" w:eastAsia="仿宋_GB2312" w:cs="仿宋_GB2312"/>
          <w:bCs/>
          <w:sz w:val="24"/>
          <w:szCs w:val="24"/>
        </w:rPr>
        <w:sectPr>
          <w:footerReference r:id="rId5" w:type="default"/>
          <w:pgSz w:w="16838" w:h="11911" w:orient="landscape"/>
          <w:pgMar w:top="1928" w:right="1417" w:bottom="1814" w:left="1417" w:header="0" w:footer="1417" w:gutter="0"/>
          <w:cols w:space="720" w:num="1"/>
          <w:docGrid w:linePitch="1" w:charSpace="0"/>
        </w:sectPr>
      </w:pPr>
      <w:r>
        <w:rPr>
          <w:rStyle w:val="12"/>
          <w:rFonts w:hint="eastAsia" w:ascii="仿宋_GB2312" w:hAnsi="仿宋_GB2312" w:eastAsia="仿宋_GB2312" w:cs="仿宋_GB2312"/>
          <w:bCs/>
          <w:sz w:val="24"/>
          <w:szCs w:val="24"/>
        </w:rPr>
        <w:t>联系人：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12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12"/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12"/>
          <w:rFonts w:hint="eastAsia" w:ascii="方正黑体_GBK" w:hAnsi="方正黑体_GBK" w:cs="方正黑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Style w:val="12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2"/>
          <w:rFonts w:hint="eastAsia" w:ascii="方正小标宋_GBK" w:hAnsi="方正小标宋_GBK" w:eastAsia="方正小标宋_GBK" w:cs="方正小标宋_GBK"/>
          <w:sz w:val="44"/>
          <w:szCs w:val="44"/>
        </w:rPr>
        <w:t>“美好家园”小区原则要求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Style w:val="12"/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1.小区业主对物业管理满意度高，满意度位于全市前5%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或者小区物业管理投诉率位于全市后5%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），未发生较大安全事故或因管理不善造成的较大社会舆情。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2.小区党组织健全，所在街道社区充分发挥党建引领物业管理的作用，所在小区建立社区居民委员会、业主委员会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物业管理委员会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、物业服务企业等多方参与的协调运行机制。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3.小区组织开展精神文明活动，宣传党的二十大精神和社会主义核心价值观，丰富群众文化生活。开展“物业服务+生活服务”模式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实践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物业服务向养老、托幼、家政、快递收发等居民生活服务领域延伸，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满足居民美好生活需要。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4.小区选举产生业主委员会或组建物业管理委员会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等自治组织，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业主委员会或物业管理委员会等运行规范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5.小区显著位置公示相关部门投诉、咨询电话。相关部门执法进小区，形成良好的部门协作机制。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6.小区实施专业化物业管理，物业服务规范，重大公共事件应急机制健全，物业服务企业1年内无行政处罚记录。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7.小区环境整洁，共有设施设备维护到位，无违章搭建、占用堵塞消防车通道等现象，实现垃圾分类投放和收集。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8.小区物业服务标准和收费等信息公示规范，物业费收费率不低于95%。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B3A5E-3A59-4B2C-8080-7A1A3520A1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9699702-4333-488D-BF10-E18BDD16A1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8F28ED-E4E7-4C17-93A7-634662C2EB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BA5EA5A-3766-4F2A-B5C1-6CEA5DDD2E3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994355CC-4B32-4CC3-AD2C-299F407B7BEF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9F7D7EE4-81C0-4201-A137-DA0A1F2160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4097020</wp:posOffset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2.6pt;margin-top:-19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AdMLtcAAAALAQAADwAAAAAAAAABACAAAAAiAAAAZHJzL2Rv&#10;d25yZXYueG1sUEsBAhQAFAAAAAgAh07iQARvkKD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DYxYzlmY2NkOTBmYTI3NDEwOTc1ZjQ4ZmNkMmUifQ=="/>
  </w:docVars>
  <w:rsids>
    <w:rsidRoot w:val="00000000"/>
    <w:rsid w:val="08492C4A"/>
    <w:rsid w:val="121C60CC"/>
    <w:rsid w:val="1D9F5E03"/>
    <w:rsid w:val="22D06501"/>
    <w:rsid w:val="257D4C7B"/>
    <w:rsid w:val="3EAB0813"/>
    <w:rsid w:val="427174BE"/>
    <w:rsid w:val="59C2315F"/>
    <w:rsid w:val="5BA1276A"/>
    <w:rsid w:val="62D43425"/>
    <w:rsid w:val="707D06B1"/>
    <w:rsid w:val="744A6490"/>
    <w:rsid w:val="7D7F5D84"/>
    <w:rsid w:val="7EFD0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afterAutospacing="0"/>
      <w:ind w:firstLine="420" w:firstLineChars="100"/>
    </w:pPr>
    <w:rPr>
      <w:rFonts w:ascii="Arial" w:hAnsi="Arial" w:eastAsia="宋体" w:cs="Arial"/>
      <w:szCs w:val="22"/>
    </w:r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</w:rPr>
  </w:style>
  <w:style w:type="paragraph" w:customStyle="1" w:styleId="13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Header or footer|1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微软雅黑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1043</Characters>
  <Lines>0</Lines>
  <Paragraphs>0</Paragraphs>
  <TotalTime>12</TotalTime>
  <ScaleCrop>false</ScaleCrop>
  <LinksUpToDate>false</LinksUpToDate>
  <CharactersWithSpaces>1250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WPS_1717816614</cp:lastModifiedBy>
  <dcterms:modified xsi:type="dcterms:W3CDTF">2025-07-15T01:29:09Z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24D0E6C0CF664BEEACA019C9425BCCCE_13</vt:lpwstr>
  </property>
</Properties>
</file>